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A43B3" w14:textId="17EB6A63" w:rsidR="00E64D09" w:rsidRPr="0022782B" w:rsidRDefault="00E64D09" w:rsidP="009D0BD9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  <w:color w:val="404040" w:themeColor="text1" w:themeTint="BF"/>
        </w:rPr>
      </w:pPr>
      <w:r w:rsidRPr="0022782B">
        <w:rPr>
          <w:rFonts w:asciiTheme="minorHAnsi" w:hAnsiTheme="minorHAnsi" w:cstheme="minorHAnsi"/>
          <w:b/>
          <w:color w:val="404040" w:themeColor="text1" w:themeTint="BF"/>
        </w:rPr>
        <w:t>For Immediate Release</w:t>
      </w:r>
    </w:p>
    <w:p w14:paraId="5872B594" w14:textId="77777777" w:rsidR="000C085A" w:rsidRPr="0022782B" w:rsidRDefault="000C085A" w:rsidP="000C085A">
      <w:pPr>
        <w:jc w:val="center"/>
        <w:rPr>
          <w:b/>
          <w:color w:val="404040" w:themeColor="text1" w:themeTint="BF"/>
        </w:rPr>
      </w:pPr>
      <w:r w:rsidRPr="0022782B">
        <w:rPr>
          <w:b/>
          <w:color w:val="404040" w:themeColor="text1" w:themeTint="BF"/>
        </w:rPr>
        <w:t>Specialist printer creates ultra-realistic building wrap for Somerset House</w:t>
      </w:r>
    </w:p>
    <w:p w14:paraId="702C05AF" w14:textId="77777777" w:rsidR="000C085A" w:rsidRDefault="000C085A" w:rsidP="000C085A">
      <w:pPr>
        <w:rPr>
          <w:rFonts w:cstheme="minorHAnsi"/>
          <w:color w:val="3A3A3A"/>
        </w:rPr>
      </w:pPr>
    </w:p>
    <w:p w14:paraId="66918D99" w14:textId="77777777" w:rsidR="000C085A" w:rsidRDefault="00E64D09" w:rsidP="000C085A">
      <w:pPr>
        <w:rPr>
          <w:rFonts w:cstheme="minorHAnsi"/>
          <w:color w:val="000000" w:themeColor="text1"/>
          <w:sz w:val="22"/>
          <w:szCs w:val="22"/>
        </w:rPr>
      </w:pPr>
      <w:r w:rsidRPr="00E64D09">
        <w:rPr>
          <w:rFonts w:cstheme="minorHAnsi"/>
          <w:i/>
          <w:color w:val="000000" w:themeColor="text1"/>
          <w:sz w:val="22"/>
          <w:szCs w:val="22"/>
        </w:rPr>
        <w:t>London, UK; 8 January, 2020</w:t>
      </w:r>
      <w:r w:rsidRPr="00E64D09">
        <w:rPr>
          <w:rFonts w:cstheme="minorHAnsi"/>
          <w:color w:val="000000" w:themeColor="text1"/>
          <w:sz w:val="22"/>
          <w:szCs w:val="22"/>
        </w:rPr>
        <w:t xml:space="preserve"> - </w:t>
      </w:r>
      <w:r w:rsidR="00FB2399" w:rsidRPr="00E64D09">
        <w:rPr>
          <w:rFonts w:cstheme="minorHAnsi"/>
          <w:color w:val="000000" w:themeColor="text1"/>
          <w:sz w:val="22"/>
          <w:szCs w:val="22"/>
        </w:rPr>
        <w:t>T</w:t>
      </w:r>
      <w:r w:rsidR="00CC468B" w:rsidRPr="00E64D09">
        <w:rPr>
          <w:rFonts w:cstheme="minorHAnsi"/>
          <w:color w:val="000000" w:themeColor="text1"/>
          <w:sz w:val="22"/>
          <w:szCs w:val="22"/>
        </w:rPr>
        <w:t xml:space="preserve">he iconic Neoclassical </w:t>
      </w:r>
      <w:r w:rsidR="00FB2399" w:rsidRPr="00E64D09">
        <w:rPr>
          <w:rFonts w:cstheme="minorHAnsi"/>
          <w:color w:val="000000" w:themeColor="text1"/>
          <w:sz w:val="22"/>
          <w:szCs w:val="22"/>
        </w:rPr>
        <w:t xml:space="preserve">façade of Somerset House is instantly recognizable overlooking the South side of the Thames. </w:t>
      </w:r>
      <w:r w:rsidRPr="00E64D09">
        <w:rPr>
          <w:rFonts w:cstheme="minorHAnsi"/>
          <w:color w:val="000000" w:themeColor="text1"/>
          <w:sz w:val="22"/>
          <w:szCs w:val="22"/>
        </w:rPr>
        <w:t>And while th</w:t>
      </w:r>
      <w:r w:rsidR="00FB2399" w:rsidRPr="00E64D09">
        <w:rPr>
          <w:rFonts w:cstheme="minorHAnsi"/>
          <w:color w:val="000000" w:themeColor="text1"/>
          <w:sz w:val="22"/>
          <w:szCs w:val="22"/>
        </w:rPr>
        <w:t>e</w:t>
      </w:r>
      <w:r w:rsidRPr="00E64D09">
        <w:rPr>
          <w:rFonts w:cstheme="minorHAnsi"/>
          <w:color w:val="000000" w:themeColor="text1"/>
          <w:sz w:val="22"/>
          <w:szCs w:val="22"/>
        </w:rPr>
        <w:t xml:space="preserve"> </w:t>
      </w:r>
      <w:r w:rsidR="00FB2399" w:rsidRPr="00E64D09">
        <w:rPr>
          <w:rFonts w:cstheme="minorHAnsi"/>
          <w:color w:val="000000" w:themeColor="text1"/>
          <w:sz w:val="22"/>
          <w:szCs w:val="22"/>
        </w:rPr>
        <w:t xml:space="preserve">building is currently undergoing some restoration work, you may not have noticed thanks to </w:t>
      </w:r>
      <w:hyperlink r:id="rId4" w:history="1">
        <w:r w:rsidR="00FB2399" w:rsidRPr="000C085A">
          <w:rPr>
            <w:rStyle w:val="Hyperlink"/>
            <w:rFonts w:cstheme="minorHAnsi"/>
            <w:sz w:val="22"/>
            <w:szCs w:val="22"/>
          </w:rPr>
          <w:t>the ultra-realistic building wrap</w:t>
        </w:r>
      </w:hyperlink>
      <w:r w:rsidR="00FB2399" w:rsidRPr="00E64D09">
        <w:rPr>
          <w:rFonts w:cstheme="minorHAnsi"/>
          <w:color w:val="000000" w:themeColor="text1"/>
          <w:sz w:val="22"/>
          <w:szCs w:val="22"/>
        </w:rPr>
        <w:t xml:space="preserve"> that </w:t>
      </w:r>
      <w:r w:rsidRPr="00E64D09">
        <w:rPr>
          <w:rFonts w:cstheme="minorHAnsi"/>
          <w:color w:val="000000" w:themeColor="text1"/>
          <w:sz w:val="22"/>
          <w:szCs w:val="22"/>
        </w:rPr>
        <w:t>covers the</w:t>
      </w:r>
      <w:r w:rsidR="00FB2399" w:rsidRPr="00E64D09">
        <w:rPr>
          <w:rFonts w:cstheme="minorHAnsi"/>
          <w:color w:val="000000" w:themeColor="text1"/>
          <w:sz w:val="22"/>
          <w:szCs w:val="22"/>
        </w:rPr>
        <w:t xml:space="preserve"> construction work beneath.</w:t>
      </w:r>
      <w:r w:rsidR="000C085A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77829B58" w14:textId="77777777" w:rsidR="000C085A" w:rsidRDefault="000C085A" w:rsidP="000C085A">
      <w:pPr>
        <w:rPr>
          <w:rFonts w:cstheme="minorHAnsi"/>
          <w:color w:val="000000" w:themeColor="text1"/>
          <w:sz w:val="22"/>
          <w:szCs w:val="22"/>
        </w:rPr>
      </w:pPr>
    </w:p>
    <w:p w14:paraId="1A524102" w14:textId="39D8A214" w:rsidR="000C085A" w:rsidRDefault="00FB2399" w:rsidP="000C085A">
      <w:pPr>
        <w:rPr>
          <w:rFonts w:cstheme="minorHAnsi"/>
          <w:color w:val="000000" w:themeColor="text1"/>
          <w:sz w:val="22"/>
          <w:szCs w:val="22"/>
        </w:rPr>
      </w:pPr>
      <w:r w:rsidRPr="00E64D09">
        <w:rPr>
          <w:rFonts w:cstheme="minorHAnsi"/>
          <w:color w:val="000000" w:themeColor="text1"/>
          <w:sz w:val="22"/>
          <w:szCs w:val="22"/>
        </w:rPr>
        <w:t xml:space="preserve">The man behind this impressive faux façade says it’s </w:t>
      </w:r>
      <w:r w:rsidR="00E64D09" w:rsidRPr="00E64D09">
        <w:rPr>
          <w:rFonts w:cstheme="minorHAnsi"/>
          <w:color w:val="000000" w:themeColor="text1"/>
          <w:sz w:val="22"/>
          <w:szCs w:val="22"/>
        </w:rPr>
        <w:t xml:space="preserve">been </w:t>
      </w:r>
      <w:r w:rsidRPr="00E64D09">
        <w:rPr>
          <w:rFonts w:cstheme="minorHAnsi"/>
          <w:color w:val="000000" w:themeColor="text1"/>
          <w:sz w:val="22"/>
          <w:szCs w:val="22"/>
        </w:rPr>
        <w:t xml:space="preserve">one of his most challenging jobs to date, involving countless hours of photo-editing, printing and installation by skilled professionals. </w:t>
      </w:r>
    </w:p>
    <w:p w14:paraId="4339C4B7" w14:textId="77777777" w:rsidR="000C085A" w:rsidRDefault="000C085A" w:rsidP="000C085A">
      <w:pPr>
        <w:rPr>
          <w:rFonts w:cstheme="minorHAnsi"/>
          <w:color w:val="000000" w:themeColor="text1"/>
          <w:sz w:val="22"/>
          <w:szCs w:val="22"/>
        </w:rPr>
      </w:pPr>
    </w:p>
    <w:p w14:paraId="1E97F14B" w14:textId="23AE54BE" w:rsidR="00483958" w:rsidRPr="00E64D09" w:rsidRDefault="00FB2399" w:rsidP="000C085A">
      <w:pPr>
        <w:rPr>
          <w:rFonts w:cstheme="minorHAnsi"/>
          <w:color w:val="000000" w:themeColor="text1"/>
          <w:sz w:val="22"/>
          <w:szCs w:val="22"/>
        </w:rPr>
      </w:pPr>
      <w:r w:rsidRPr="00E64D09">
        <w:rPr>
          <w:rFonts w:cstheme="minorHAnsi"/>
          <w:color w:val="000000" w:themeColor="text1"/>
          <w:sz w:val="22"/>
          <w:szCs w:val="22"/>
        </w:rPr>
        <w:t>“This type of wrap is called a trompe L’oeil building wraps and they are somewhat of a speciali</w:t>
      </w:r>
      <w:r w:rsidR="00E64D09" w:rsidRPr="00E64D09">
        <w:rPr>
          <w:rFonts w:cstheme="minorHAnsi"/>
          <w:color w:val="000000" w:themeColor="text1"/>
          <w:sz w:val="22"/>
          <w:szCs w:val="22"/>
        </w:rPr>
        <w:t>s</w:t>
      </w:r>
      <w:r w:rsidRPr="00E64D09">
        <w:rPr>
          <w:rFonts w:cstheme="minorHAnsi"/>
          <w:color w:val="000000" w:themeColor="text1"/>
          <w:sz w:val="22"/>
          <w:szCs w:val="22"/>
        </w:rPr>
        <w:t xml:space="preserve">ed craft,” explains </w:t>
      </w:r>
      <w:hyperlink r:id="rId5" w:history="1">
        <w:r w:rsidRPr="000C085A">
          <w:rPr>
            <w:rStyle w:val="Hyperlink"/>
            <w:rFonts w:cstheme="minorHAnsi"/>
            <w:sz w:val="22"/>
            <w:szCs w:val="22"/>
          </w:rPr>
          <w:t xml:space="preserve">Project Print Management </w:t>
        </w:r>
        <w:r w:rsidR="00483958" w:rsidRPr="000C085A">
          <w:rPr>
            <w:rStyle w:val="Hyperlink"/>
            <w:rFonts w:cstheme="minorHAnsi"/>
            <w:sz w:val="22"/>
            <w:szCs w:val="22"/>
          </w:rPr>
          <w:t>(PPM)</w:t>
        </w:r>
      </w:hyperlink>
      <w:r w:rsidR="00483958" w:rsidRPr="00E64D09">
        <w:rPr>
          <w:rFonts w:cstheme="minorHAnsi"/>
          <w:color w:val="000000" w:themeColor="text1"/>
          <w:sz w:val="22"/>
          <w:szCs w:val="22"/>
        </w:rPr>
        <w:t xml:space="preserve"> </w:t>
      </w:r>
      <w:r w:rsidRPr="00E64D09">
        <w:rPr>
          <w:rFonts w:cstheme="minorHAnsi"/>
          <w:color w:val="000000" w:themeColor="text1"/>
          <w:sz w:val="22"/>
          <w:szCs w:val="22"/>
        </w:rPr>
        <w:t xml:space="preserve">owner and creator, Justin Murray, “The process begins with a team of engineers and designers collecting accurate measurements and photos of the building façade, which are then </w:t>
      </w:r>
      <w:r w:rsidR="00E64D09" w:rsidRPr="00E64D09">
        <w:rPr>
          <w:rFonts w:cstheme="minorHAnsi"/>
          <w:color w:val="000000" w:themeColor="text1"/>
          <w:sz w:val="22"/>
          <w:szCs w:val="22"/>
        </w:rPr>
        <w:t xml:space="preserve">carefully </w:t>
      </w:r>
      <w:r w:rsidRPr="00E64D09">
        <w:rPr>
          <w:rFonts w:cstheme="minorHAnsi"/>
          <w:color w:val="000000" w:themeColor="text1"/>
          <w:sz w:val="22"/>
          <w:szCs w:val="22"/>
        </w:rPr>
        <w:t xml:space="preserve">edited to create the perfect realistic perspective, colour and scale. A framework is then built over the building scaffolding that will hold the printed wrap exactly in place to create the optical illusion </w:t>
      </w:r>
      <w:r w:rsidR="00483958" w:rsidRPr="00E64D09">
        <w:rPr>
          <w:rFonts w:cstheme="minorHAnsi"/>
          <w:color w:val="000000" w:themeColor="text1"/>
          <w:sz w:val="22"/>
          <w:szCs w:val="22"/>
        </w:rPr>
        <w:t>during the construction work. Our team then coordinates a skilled specialist rope access team to install the enormous print on the frame.”</w:t>
      </w:r>
    </w:p>
    <w:p w14:paraId="1B78811F" w14:textId="77777777" w:rsidR="000C085A" w:rsidRDefault="000C085A" w:rsidP="0048395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12204B2" w14:textId="1A3C6EEF" w:rsidR="00483958" w:rsidRPr="00E64D09" w:rsidRDefault="00483958" w:rsidP="0048395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building wrap was digitally printed on 5-meter-wide format printer using UV ink technology onto Verseidag mesh PVC banner material, which </w:t>
      </w:r>
      <w:r w:rsidR="00E64D09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can let the wind pass through. </w:t>
      </w:r>
    </w:p>
    <w:p w14:paraId="0936DE47" w14:textId="04380295" w:rsidR="009D0BD9" w:rsidRPr="00E64D09" w:rsidRDefault="00483958" w:rsidP="009D0BD9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These types of f</w:t>
      </w:r>
      <w:r w:rsidR="009D0BD9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acade building wrap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="009D0BD9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are 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often </w:t>
      </w:r>
      <w:r w:rsidR="009D0BD9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used when historical buildings 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are </w:t>
      </w:r>
      <w:r w:rsidR="009D0BD9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undergo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ing</w:t>
      </w:r>
      <w:r w:rsidR="009D0BD9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refurbishment or maintenance work. 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Since these buildings are often visited by tourists, it’s important they maintain their characteristic visual aesthetic, so the building wraps cover up any unsightly scaffolding, making it almost invisible. </w:t>
      </w:r>
    </w:p>
    <w:p w14:paraId="4809022A" w14:textId="5D9C3495" w:rsidR="009D0BD9" w:rsidRPr="00E64D09" w:rsidRDefault="009D0BD9" w:rsidP="009D0BD9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Somerset House is </w:t>
      </w:r>
      <w:r w:rsidR="00483958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one such grade 1 listed building, 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open to the public and </w:t>
      </w:r>
      <w:r w:rsidR="00483958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regularly hosting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exhibitions and events </w:t>
      </w:r>
      <w:r w:rsidR="00483958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throughout the year from ice-skating in the winter to the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Film4 summer screen</w:t>
      </w:r>
      <w:r w:rsidR="00483958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ings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r w:rsidR="00483958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where the courtyard is transformed into a 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stunning open-air cinema</w:t>
      </w:r>
      <w:r w:rsidR="00483958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, housing London’s largest open-air screen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BC73E73" w14:textId="5171A420" w:rsidR="00483958" w:rsidRPr="00E64D09" w:rsidRDefault="00483958" w:rsidP="0048395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“Most of our work is on period buildings, and it’s always challenging to get our print to visually represent the actual building. This is the 'art' of the process - making it look like nothing's there,” says Murray.</w:t>
      </w:r>
    </w:p>
    <w:p w14:paraId="0F981FF8" w14:textId="24CCBFC3" w:rsidR="00483958" w:rsidRPr="00E64D09" w:rsidRDefault="00483958" w:rsidP="0048395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He </w:t>
      </w:r>
      <w:r w:rsidR="00E64D09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founded</w:t>
      </w: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PPM in 2011 after </w:t>
      </w:r>
      <w:r w:rsidR="005B355D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leaving the print company he had </w:t>
      </w:r>
      <w:r w:rsidR="00E64D09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started</w:t>
      </w:r>
      <w:r w:rsidR="005B355D"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at age 19 and run for 18 years, deciding to become a specialist large-format creative print coordinator.</w:t>
      </w:r>
    </w:p>
    <w:p w14:paraId="23CC1B07" w14:textId="59BB55A7" w:rsidR="005B355D" w:rsidRPr="00E64D09" w:rsidRDefault="005B355D" w:rsidP="005B355D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4D09">
        <w:rPr>
          <w:rFonts w:asciiTheme="minorHAnsi" w:hAnsiTheme="minorHAnsi" w:cstheme="minorHAnsi"/>
          <w:color w:val="000000" w:themeColor="text1"/>
          <w:sz w:val="22"/>
          <w:szCs w:val="22"/>
        </w:rPr>
        <w:t>Almost 10 years on and Justin is still enjoying using his business experience and creative talents for a range of exciting large format printing challenges, including his specialty of trompe L’oeil building wraps.</w:t>
      </w:r>
    </w:p>
    <w:p w14:paraId="46D7A11C" w14:textId="2AA205FF" w:rsidR="00FB2399" w:rsidRPr="00E64D09" w:rsidRDefault="005B355D" w:rsidP="00E64D09">
      <w:pPr>
        <w:rPr>
          <w:rFonts w:eastAsia="Times New Roman" w:cstheme="minorHAnsi"/>
          <w:color w:val="000000" w:themeColor="text1"/>
          <w:sz w:val="22"/>
          <w:szCs w:val="22"/>
        </w:rPr>
      </w:pPr>
      <w:r w:rsidRPr="00E64D09">
        <w:rPr>
          <w:rFonts w:cstheme="minorHAnsi"/>
          <w:color w:val="000000" w:themeColor="text1"/>
          <w:sz w:val="22"/>
          <w:szCs w:val="22"/>
        </w:rPr>
        <w:t>“</w:t>
      </w:r>
      <w:r w:rsidR="009D0BD9" w:rsidRPr="00E64D09">
        <w:rPr>
          <w:rFonts w:cstheme="minorHAnsi"/>
          <w:color w:val="000000" w:themeColor="text1"/>
          <w:sz w:val="22"/>
          <w:szCs w:val="22"/>
        </w:rPr>
        <w:t>Lots of companies handle quite complex large-format print jobs, but not many do the kind of thing we specialise in at PPM,” enthuses Murray,</w:t>
      </w:r>
      <w:r w:rsidRPr="00E64D09">
        <w:rPr>
          <w:rFonts w:cstheme="minorHAnsi"/>
          <w:color w:val="000000" w:themeColor="text1"/>
          <w:sz w:val="22"/>
          <w:szCs w:val="22"/>
        </w:rPr>
        <w:t xml:space="preserve"> who has created building wraps for clients including; </w:t>
      </w:r>
      <w:r w:rsidRPr="00E64D09">
        <w:rPr>
          <w:rFonts w:eastAsia="Times New Roman" w:cstheme="minorHAnsi"/>
          <w:color w:val="000000" w:themeColor="text1"/>
          <w:sz w:val="22"/>
          <w:szCs w:val="22"/>
        </w:rPr>
        <w:t>The Monument to the Great Fire of London</w:t>
      </w:r>
      <w:r w:rsidRPr="00E64D09">
        <w:rPr>
          <w:rFonts w:cstheme="minorHAnsi"/>
          <w:color w:val="000000" w:themeColor="text1"/>
          <w:sz w:val="22"/>
          <w:szCs w:val="22"/>
        </w:rPr>
        <w:t xml:space="preserve">, Everton Football Club Stadium and the </w:t>
      </w:r>
      <w:r w:rsidRPr="00E64D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</w:rPr>
        <w:t xml:space="preserve">BNP Paribas building. </w:t>
      </w:r>
    </w:p>
    <w:p w14:paraId="661EE01D" w14:textId="77777777" w:rsidR="00E64D09" w:rsidRPr="00E64D09" w:rsidRDefault="00E64D09">
      <w:pPr>
        <w:rPr>
          <w:rFonts w:cstheme="minorHAnsi"/>
          <w:color w:val="000000" w:themeColor="text1"/>
          <w:sz w:val="22"/>
          <w:szCs w:val="22"/>
        </w:rPr>
      </w:pPr>
    </w:p>
    <w:p w14:paraId="28A1C87F" w14:textId="4988A209" w:rsidR="00400CAC" w:rsidRPr="00E64D09" w:rsidRDefault="00E64D09" w:rsidP="00E64D09">
      <w:pPr>
        <w:jc w:val="center"/>
        <w:rPr>
          <w:rFonts w:cstheme="minorHAnsi"/>
          <w:color w:val="000000" w:themeColor="text1"/>
          <w:sz w:val="22"/>
          <w:szCs w:val="22"/>
        </w:rPr>
      </w:pPr>
      <w:r w:rsidRPr="00E64D09">
        <w:rPr>
          <w:rFonts w:cstheme="minorHAnsi"/>
          <w:color w:val="000000" w:themeColor="text1"/>
          <w:sz w:val="22"/>
          <w:szCs w:val="22"/>
        </w:rPr>
        <w:t>ENDS</w:t>
      </w:r>
    </w:p>
    <w:p w14:paraId="19BD0385" w14:textId="033CCD67" w:rsidR="00E64D09" w:rsidRPr="00E64D09" w:rsidRDefault="00E64D09" w:rsidP="00E64D09">
      <w:pPr>
        <w:jc w:val="center"/>
        <w:rPr>
          <w:rFonts w:cstheme="minorHAnsi"/>
          <w:sz w:val="22"/>
          <w:szCs w:val="22"/>
        </w:rPr>
      </w:pPr>
    </w:p>
    <w:p w14:paraId="619754DC" w14:textId="77777777" w:rsidR="00027575" w:rsidRDefault="00027575" w:rsidP="00E64D09">
      <w:pPr>
        <w:rPr>
          <w:rFonts w:cstheme="minorHAnsi"/>
          <w:sz w:val="22"/>
          <w:szCs w:val="22"/>
        </w:rPr>
      </w:pPr>
    </w:p>
    <w:p w14:paraId="4EA091DA" w14:textId="0A7FBD8C" w:rsidR="00E64D09" w:rsidRPr="00E64D09" w:rsidRDefault="00E64D09" w:rsidP="00E64D09">
      <w:pPr>
        <w:rPr>
          <w:rFonts w:cstheme="minorHAnsi"/>
          <w:sz w:val="22"/>
          <w:szCs w:val="22"/>
        </w:rPr>
      </w:pPr>
      <w:r w:rsidRPr="00E64D09">
        <w:rPr>
          <w:rFonts w:cstheme="minorHAnsi"/>
          <w:sz w:val="22"/>
          <w:szCs w:val="22"/>
        </w:rPr>
        <w:lastRenderedPageBreak/>
        <w:t>For further information of PR enquiries please contact:</w:t>
      </w:r>
    </w:p>
    <w:p w14:paraId="6BBA15DF" w14:textId="77777777" w:rsidR="00E64D09" w:rsidRDefault="00E64D09" w:rsidP="00E64D09">
      <w:pPr>
        <w:rPr>
          <w:rFonts w:cstheme="minorHAnsi"/>
          <w:b/>
          <w:sz w:val="22"/>
          <w:szCs w:val="22"/>
        </w:rPr>
      </w:pPr>
    </w:p>
    <w:p w14:paraId="05611C37" w14:textId="64DF75E1" w:rsidR="00E64D09" w:rsidRPr="00E64D09" w:rsidRDefault="00E64D09" w:rsidP="00E64D09">
      <w:pPr>
        <w:rPr>
          <w:rFonts w:cstheme="minorHAnsi"/>
          <w:b/>
          <w:sz w:val="22"/>
          <w:szCs w:val="22"/>
        </w:rPr>
      </w:pPr>
      <w:r w:rsidRPr="00E64D09">
        <w:rPr>
          <w:rFonts w:cstheme="minorHAnsi"/>
          <w:b/>
          <w:sz w:val="22"/>
          <w:szCs w:val="22"/>
        </w:rPr>
        <w:t>PPM</w:t>
      </w:r>
    </w:p>
    <w:p w14:paraId="6953FF23" w14:textId="6FB319CF" w:rsidR="00E64D09" w:rsidRPr="00E64D09" w:rsidRDefault="00E64D09" w:rsidP="00E64D09">
      <w:pPr>
        <w:rPr>
          <w:rFonts w:cstheme="minorHAnsi"/>
          <w:sz w:val="22"/>
          <w:szCs w:val="22"/>
        </w:rPr>
      </w:pPr>
      <w:r w:rsidRPr="00E64D09">
        <w:rPr>
          <w:rFonts w:cstheme="minorHAnsi"/>
          <w:sz w:val="22"/>
          <w:szCs w:val="22"/>
        </w:rPr>
        <w:t>Suite 5, 21 Farncombe Street, Godalming, Surrey, GU7 3AY</w:t>
      </w:r>
    </w:p>
    <w:p w14:paraId="7850F0CB" w14:textId="77777777" w:rsidR="00E64D09" w:rsidRPr="00E64D09" w:rsidRDefault="00E64D09" w:rsidP="00E64D09">
      <w:pPr>
        <w:rPr>
          <w:rFonts w:cstheme="minorHAnsi"/>
          <w:sz w:val="22"/>
          <w:szCs w:val="22"/>
        </w:rPr>
      </w:pPr>
      <w:r w:rsidRPr="00E64D09">
        <w:rPr>
          <w:rFonts w:cstheme="minorHAnsi"/>
          <w:sz w:val="22"/>
          <w:szCs w:val="22"/>
        </w:rPr>
        <w:t xml:space="preserve">Phone: </w:t>
      </w:r>
      <w:r w:rsidRPr="00E64D09">
        <w:rPr>
          <w:rFonts w:cstheme="minorHAnsi"/>
          <w:bCs/>
          <w:sz w:val="22"/>
          <w:szCs w:val="22"/>
        </w:rPr>
        <w:t>07810 751683</w:t>
      </w:r>
    </w:p>
    <w:p w14:paraId="76EC76FE" w14:textId="6EC25EC7" w:rsidR="00E64D09" w:rsidRDefault="00E64D09" w:rsidP="00E64D09">
      <w:pPr>
        <w:rPr>
          <w:rFonts w:cstheme="minorHAnsi"/>
          <w:bCs/>
          <w:sz w:val="22"/>
          <w:szCs w:val="22"/>
        </w:rPr>
      </w:pPr>
      <w:r w:rsidRPr="00E64D09">
        <w:rPr>
          <w:rFonts w:cstheme="minorHAnsi"/>
          <w:sz w:val="22"/>
          <w:szCs w:val="22"/>
        </w:rPr>
        <w:t>Email:  </w:t>
      </w:r>
      <w:hyperlink r:id="rId6" w:history="1">
        <w:r w:rsidRPr="000D0141">
          <w:rPr>
            <w:rStyle w:val="Hyperlink"/>
            <w:rFonts w:cstheme="minorHAnsi"/>
            <w:bCs/>
            <w:sz w:val="22"/>
            <w:szCs w:val="22"/>
          </w:rPr>
          <w:t>justin.murray@projectprintmanagement.co.uk</w:t>
        </w:r>
      </w:hyperlink>
    </w:p>
    <w:p w14:paraId="025A1349" w14:textId="5E1EF665" w:rsidR="00E64D09" w:rsidRPr="00E64D09" w:rsidRDefault="00687C09" w:rsidP="00E64D09">
      <w:pPr>
        <w:rPr>
          <w:rFonts w:eastAsia="Times New Roman" w:cstheme="minorHAnsi"/>
          <w:sz w:val="22"/>
          <w:szCs w:val="22"/>
        </w:rPr>
      </w:pPr>
      <w:hyperlink r:id="rId7" w:history="1">
        <w:r w:rsidR="00E64D09" w:rsidRPr="00E64D09">
          <w:rPr>
            <w:rStyle w:val="Hyperlink"/>
            <w:rFonts w:eastAsia="Times New Roman" w:cstheme="minorHAnsi"/>
            <w:sz w:val="22"/>
            <w:szCs w:val="22"/>
          </w:rPr>
          <w:t>https://projectprintmanagement.co.uk/</w:t>
        </w:r>
      </w:hyperlink>
    </w:p>
    <w:p w14:paraId="34AC89FE" w14:textId="54A28886" w:rsidR="00E64D09" w:rsidRPr="00E64D09" w:rsidRDefault="00E64D09" w:rsidP="00E64D09">
      <w:pPr>
        <w:rPr>
          <w:rFonts w:cstheme="minorHAnsi"/>
          <w:sz w:val="22"/>
          <w:szCs w:val="22"/>
        </w:rPr>
      </w:pPr>
    </w:p>
    <w:p w14:paraId="7A5C4E93" w14:textId="65165A8E" w:rsidR="00E64D09" w:rsidRPr="00E64D09" w:rsidRDefault="00687C09" w:rsidP="00E64D09">
      <w:pPr>
        <w:rPr>
          <w:rFonts w:cstheme="minorHAnsi"/>
          <w:sz w:val="22"/>
          <w:szCs w:val="22"/>
        </w:rPr>
      </w:pPr>
      <w:hyperlink r:id="rId8" w:history="1">
        <w:r w:rsidR="00E64D09" w:rsidRPr="00E64D09">
          <w:rPr>
            <w:rStyle w:val="Hyperlink"/>
            <w:rFonts w:cstheme="minorHAnsi"/>
            <w:sz w:val="22"/>
            <w:szCs w:val="22"/>
          </w:rPr>
          <w:t>Facebook</w:t>
        </w:r>
      </w:hyperlink>
      <w:r w:rsidR="00E64D09" w:rsidRPr="00E64D09">
        <w:rPr>
          <w:rFonts w:cstheme="minorHAnsi"/>
          <w:sz w:val="22"/>
          <w:szCs w:val="22"/>
        </w:rPr>
        <w:t xml:space="preserve"> I </w:t>
      </w:r>
      <w:hyperlink r:id="rId9" w:history="1">
        <w:r w:rsidR="00E64D09" w:rsidRPr="00E64D09">
          <w:rPr>
            <w:rStyle w:val="Hyperlink"/>
            <w:rFonts w:cstheme="minorHAnsi"/>
            <w:sz w:val="22"/>
            <w:szCs w:val="22"/>
          </w:rPr>
          <w:t>Instagram</w:t>
        </w:r>
      </w:hyperlink>
      <w:r w:rsidR="00E64D09" w:rsidRPr="00E64D09">
        <w:rPr>
          <w:rFonts w:cstheme="minorHAnsi"/>
          <w:sz w:val="22"/>
          <w:szCs w:val="22"/>
        </w:rPr>
        <w:t xml:space="preserve"> I </w:t>
      </w:r>
      <w:hyperlink r:id="rId10" w:history="1">
        <w:r w:rsidR="00E64D09" w:rsidRPr="00E64D09">
          <w:rPr>
            <w:rStyle w:val="Hyperlink"/>
            <w:rFonts w:cstheme="minorHAnsi"/>
            <w:sz w:val="22"/>
            <w:szCs w:val="22"/>
          </w:rPr>
          <w:t>Twitter</w:t>
        </w:r>
      </w:hyperlink>
      <w:r w:rsidR="00E64D09" w:rsidRPr="00E64D09">
        <w:rPr>
          <w:rFonts w:cstheme="minorHAnsi"/>
          <w:sz w:val="22"/>
          <w:szCs w:val="22"/>
        </w:rPr>
        <w:t xml:space="preserve"> </w:t>
      </w:r>
    </w:p>
    <w:p w14:paraId="00D88076" w14:textId="77777777" w:rsidR="00E64D09" w:rsidRPr="00E64D09" w:rsidRDefault="00E64D09" w:rsidP="00E64D09">
      <w:pPr>
        <w:rPr>
          <w:rFonts w:cstheme="minorHAnsi"/>
        </w:rPr>
      </w:pPr>
    </w:p>
    <w:p w14:paraId="4A30925C" w14:textId="237D9F53" w:rsidR="000C085A" w:rsidRDefault="00027575" w:rsidP="000C085A">
      <w:r>
        <w:rPr>
          <w:noProof/>
        </w:rPr>
        <w:drawing>
          <wp:inline distT="0" distB="0" distL="0" distR="0" wp14:anchorId="4F96AF35" wp14:editId="44E3DB82">
            <wp:extent cx="5098655" cy="3179928"/>
            <wp:effectExtent l="0" t="0" r="698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20" cy="31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E1F0" w14:textId="6FDC96F1" w:rsidR="00027575" w:rsidRDefault="00027575" w:rsidP="000C085A"/>
    <w:p w14:paraId="7C9784D2" w14:textId="74CB5F03" w:rsidR="00027575" w:rsidRDefault="00027575" w:rsidP="000C085A">
      <w:r>
        <w:rPr>
          <w:noProof/>
        </w:rPr>
        <w:drawing>
          <wp:inline distT="0" distB="0" distL="0" distR="0" wp14:anchorId="4DB66972" wp14:editId="51639802">
            <wp:extent cx="5090615" cy="247266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40" cy="250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F193" w14:textId="37E057B6" w:rsidR="00027575" w:rsidRDefault="00027575" w:rsidP="000C085A">
      <w:r>
        <w:rPr>
          <w:noProof/>
        </w:rPr>
        <w:lastRenderedPageBreak/>
        <w:drawing>
          <wp:inline distT="0" distB="0" distL="0" distR="0" wp14:anchorId="7B51F866" wp14:editId="6D432D4D">
            <wp:extent cx="3650700" cy="4851673"/>
            <wp:effectExtent l="0" t="0" r="698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77" cy="487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1AA9F" w14:textId="4EA812C6" w:rsidR="00687C09" w:rsidRDefault="00687C09" w:rsidP="000C085A">
      <w:r>
        <w:t xml:space="preserve">Before the building wrap installation </w:t>
      </w:r>
      <w:bookmarkStart w:id="0" w:name="_GoBack"/>
      <w:bookmarkEnd w:id="0"/>
    </w:p>
    <w:sectPr w:rsidR="00687C09" w:rsidSect="005E1FF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D9"/>
    <w:rsid w:val="00027575"/>
    <w:rsid w:val="000C085A"/>
    <w:rsid w:val="00121621"/>
    <w:rsid w:val="0022782B"/>
    <w:rsid w:val="002A6ECE"/>
    <w:rsid w:val="00483958"/>
    <w:rsid w:val="005B355D"/>
    <w:rsid w:val="005E1FF0"/>
    <w:rsid w:val="00687C09"/>
    <w:rsid w:val="007E4D5B"/>
    <w:rsid w:val="009D0BD9"/>
    <w:rsid w:val="00C55F8B"/>
    <w:rsid w:val="00CC468B"/>
    <w:rsid w:val="00E64D09"/>
    <w:rsid w:val="00FB2399"/>
    <w:rsid w:val="00FD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DD268"/>
  <w15:chartTrackingRefBased/>
  <w15:docId w15:val="{FD925420-5EC5-D34A-9144-3C878229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0BD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D0BD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4D0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D0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D0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6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jectPrintManagement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projectprintmanagement.co.uk/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stin.murray@projectprintmanagement.co.uk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projectprintmanagement.co.uk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twitter.com/Project_Print" TargetMode="External"/><Relationship Id="rId4" Type="http://schemas.openxmlformats.org/officeDocument/2006/relationships/hyperlink" Target="https://projectprintmanagement.co.uk/ppm-large-format-print-projects/creative-scaffold-wrap-for-somerset-house/" TargetMode="External"/><Relationship Id="rId9" Type="http://schemas.openxmlformats.org/officeDocument/2006/relationships/hyperlink" Target="https://www.instagram.com/projectprintmanagemen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Jenkins</dc:creator>
  <cp:keywords/>
  <dc:description/>
  <cp:lastModifiedBy>Justin Murray</cp:lastModifiedBy>
  <cp:revision>6</cp:revision>
  <dcterms:created xsi:type="dcterms:W3CDTF">2020-01-09T11:05:00Z</dcterms:created>
  <dcterms:modified xsi:type="dcterms:W3CDTF">2020-01-09T11:16:00Z</dcterms:modified>
</cp:coreProperties>
</file>